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42B919A7" w14:textId="77777777" w:rsidR="0083505A" w:rsidRPr="000544B0" w:rsidRDefault="0083505A" w:rsidP="0083505A">
      <w:pPr>
        <w:jc w:val="center"/>
        <w:rPr>
          <w:b/>
          <w:sz w:val="36"/>
          <w:szCs w:val="36"/>
          <w:u w:val="single"/>
        </w:rPr>
      </w:pPr>
      <w:r w:rsidRPr="000544B0">
        <w:rPr>
          <w:b/>
          <w:sz w:val="36"/>
          <w:szCs w:val="36"/>
          <w:u w:val="single"/>
        </w:rPr>
        <w:t>Social Skills</w:t>
      </w:r>
    </w:p>
    <w:p w14:paraId="25B7FB20" w14:textId="355F1EE1" w:rsidR="00B4769A" w:rsidRDefault="00B4769A" w:rsidP="000544B0">
      <w:pPr>
        <w:rPr>
          <w:rFonts w:cstheme="minorHAnsi"/>
          <w:sz w:val="32"/>
          <w:szCs w:val="32"/>
        </w:rPr>
      </w:pPr>
    </w:p>
    <w:p w14:paraId="107E90E1" w14:textId="1F5E7C51" w:rsidR="00437726" w:rsidRPr="000544B0" w:rsidRDefault="00B4769A" w:rsidP="000544B0">
      <w:pPr>
        <w:rPr>
          <w:rFonts w:cstheme="minorHAnsi"/>
          <w:color w:val="2A2A2A"/>
          <w:sz w:val="32"/>
          <w:szCs w:val="32"/>
          <w:shd w:val="clear" w:color="auto" w:fill="F5F5F5"/>
        </w:rPr>
      </w:pPr>
      <w:r>
        <w:rPr>
          <w:rFonts w:cstheme="minorHAnsi"/>
          <w:sz w:val="32"/>
          <w:szCs w:val="32"/>
        </w:rPr>
        <w:t xml:space="preserve">Human beings are sociable creatures and we have developed many ways to communicate our messages, thoughts and feelings with others. </w:t>
      </w:r>
      <w:r w:rsidR="00FE4F06" w:rsidRPr="000544B0">
        <w:rPr>
          <w:rFonts w:cstheme="minorHAnsi"/>
          <w:sz w:val="32"/>
          <w:szCs w:val="32"/>
        </w:rPr>
        <w:t>Social skills build character</w:t>
      </w:r>
      <w:r w:rsidR="0083505A" w:rsidRPr="000544B0">
        <w:rPr>
          <w:rFonts w:cstheme="minorHAnsi"/>
          <w:sz w:val="32"/>
          <w:szCs w:val="32"/>
        </w:rPr>
        <w:t>, good manners, and help</w:t>
      </w:r>
      <w:r w:rsidR="00FE4F06" w:rsidRPr="000544B0">
        <w:rPr>
          <w:rFonts w:cstheme="minorHAnsi"/>
          <w:sz w:val="32"/>
          <w:szCs w:val="32"/>
        </w:rPr>
        <w:t xml:space="preserve"> </w:t>
      </w:r>
      <w:r w:rsidR="00243252">
        <w:rPr>
          <w:rFonts w:cstheme="minorHAnsi"/>
          <w:sz w:val="32"/>
          <w:szCs w:val="32"/>
        </w:rPr>
        <w:t xml:space="preserve">us </w:t>
      </w:r>
      <w:r w:rsidR="00FE4F06" w:rsidRPr="000544B0">
        <w:rPr>
          <w:rFonts w:cstheme="minorHAnsi"/>
          <w:sz w:val="32"/>
          <w:szCs w:val="32"/>
        </w:rPr>
        <w:t xml:space="preserve">be aware of </w:t>
      </w:r>
      <w:r w:rsidR="0083505A" w:rsidRPr="000544B0">
        <w:rPr>
          <w:rFonts w:cstheme="minorHAnsi"/>
          <w:sz w:val="32"/>
          <w:szCs w:val="32"/>
        </w:rPr>
        <w:t xml:space="preserve">other </w:t>
      </w:r>
      <w:r w:rsidR="00243252" w:rsidRPr="000544B0">
        <w:rPr>
          <w:rFonts w:cstheme="minorHAnsi"/>
          <w:sz w:val="32"/>
          <w:szCs w:val="32"/>
        </w:rPr>
        <w:t>people</w:t>
      </w:r>
      <w:r w:rsidR="00243252">
        <w:rPr>
          <w:rFonts w:cstheme="minorHAnsi"/>
          <w:sz w:val="32"/>
          <w:szCs w:val="32"/>
        </w:rPr>
        <w:t>’s</w:t>
      </w:r>
      <w:r w:rsidR="00FE4F06" w:rsidRPr="000544B0">
        <w:rPr>
          <w:rFonts w:cstheme="minorHAnsi"/>
          <w:sz w:val="32"/>
          <w:szCs w:val="32"/>
        </w:rPr>
        <w:t xml:space="preserve"> feelings</w:t>
      </w:r>
      <w:r w:rsidR="0083505A" w:rsidRPr="000544B0">
        <w:rPr>
          <w:rFonts w:cstheme="minorHAnsi"/>
          <w:sz w:val="32"/>
          <w:szCs w:val="32"/>
        </w:rPr>
        <w:t xml:space="preserve"> as well as </w:t>
      </w:r>
      <w:r w:rsidR="00243252">
        <w:rPr>
          <w:rFonts w:cstheme="minorHAnsi"/>
          <w:sz w:val="32"/>
          <w:szCs w:val="32"/>
        </w:rPr>
        <w:t>our</w:t>
      </w:r>
      <w:r w:rsidR="0083505A" w:rsidRPr="000544B0">
        <w:rPr>
          <w:rFonts w:cstheme="minorHAnsi"/>
          <w:sz w:val="32"/>
          <w:szCs w:val="32"/>
        </w:rPr>
        <w:t xml:space="preserve"> own</w:t>
      </w:r>
      <w:r w:rsidR="00FE4F06" w:rsidRPr="000544B0">
        <w:rPr>
          <w:rFonts w:cstheme="minorHAnsi"/>
          <w:sz w:val="32"/>
          <w:szCs w:val="32"/>
        </w:rPr>
        <w:t>.</w:t>
      </w:r>
    </w:p>
    <w:p w14:paraId="6288B1EC" w14:textId="77777777" w:rsidR="00FE4F06" w:rsidRPr="000544B0" w:rsidRDefault="0083505A">
      <w:pPr>
        <w:rPr>
          <w:rFonts w:cstheme="minorHAnsi"/>
          <w:sz w:val="32"/>
          <w:szCs w:val="32"/>
        </w:rPr>
      </w:pPr>
      <w:r w:rsidRPr="000544B0">
        <w:rPr>
          <w:rFonts w:cstheme="minorHAnsi"/>
          <w:sz w:val="32"/>
          <w:szCs w:val="32"/>
        </w:rPr>
        <w:t>Listed</w:t>
      </w:r>
      <w:r w:rsidR="00FE4F06" w:rsidRPr="000544B0">
        <w:rPr>
          <w:rFonts w:cstheme="minorHAnsi"/>
          <w:sz w:val="32"/>
          <w:szCs w:val="32"/>
        </w:rPr>
        <w:t xml:space="preserve"> below are websites on developing social skills. </w:t>
      </w:r>
    </w:p>
    <w:p w14:paraId="311E8EB1" w14:textId="77777777" w:rsidR="00FE4F06" w:rsidRPr="0083505A" w:rsidRDefault="00FE4F06">
      <w:pPr>
        <w:rPr>
          <w:sz w:val="32"/>
          <w:szCs w:val="32"/>
        </w:rPr>
      </w:pPr>
    </w:p>
    <w:p w14:paraId="7C54DB9D" w14:textId="77777777" w:rsidR="00FE4F06" w:rsidRPr="0083505A" w:rsidRDefault="00B4769A" w:rsidP="00FE4F06">
      <w:pPr>
        <w:numPr>
          <w:ilvl w:val="0"/>
          <w:numId w:val="1"/>
        </w:numPr>
        <w:rPr>
          <w:sz w:val="26"/>
          <w:szCs w:val="26"/>
        </w:rPr>
      </w:pPr>
      <w:hyperlink r:id="rId5" w:history="1">
        <w:r w:rsidR="00FE4F06" w:rsidRPr="0083505A">
          <w:rPr>
            <w:rStyle w:val="Hyperlink"/>
            <w:sz w:val="26"/>
            <w:szCs w:val="26"/>
          </w:rPr>
          <w:t>-you-sociable-anytime.html</w:t>
        </w:r>
      </w:hyperlink>
    </w:p>
    <w:p w14:paraId="5E7A0288" w14:textId="77777777" w:rsidR="00FE4F06" w:rsidRPr="0083505A" w:rsidRDefault="00B4769A" w:rsidP="00FE4F06">
      <w:pPr>
        <w:numPr>
          <w:ilvl w:val="0"/>
          <w:numId w:val="1"/>
        </w:numPr>
        <w:rPr>
          <w:sz w:val="26"/>
          <w:szCs w:val="26"/>
        </w:rPr>
      </w:pPr>
      <w:hyperlink r:id="rId6" w:history="1">
        <w:r w:rsidR="00FE4F06" w:rsidRPr="0083505A">
          <w:rPr>
            <w:rStyle w:val="Hyperlink"/>
            <w:sz w:val="26"/>
            <w:szCs w:val="26"/>
          </w:rPr>
          <w:t>https://blog.brainbalancecenters.com/2017/06/6-ways-improve-childs-social-skills</w:t>
        </w:r>
      </w:hyperlink>
    </w:p>
    <w:p w14:paraId="09BFF5D9" w14:textId="77777777" w:rsidR="00FE4F06" w:rsidRPr="0083505A" w:rsidRDefault="00B4769A" w:rsidP="00FE4F06">
      <w:pPr>
        <w:numPr>
          <w:ilvl w:val="0"/>
          <w:numId w:val="1"/>
        </w:numPr>
        <w:rPr>
          <w:sz w:val="26"/>
          <w:szCs w:val="26"/>
        </w:rPr>
      </w:pPr>
      <w:hyperlink r:id="rId7" w:history="1">
        <w:r w:rsidR="00FE4F06" w:rsidRPr="0083505A">
          <w:rPr>
            <w:rStyle w:val="Hyperlink"/>
            <w:sz w:val="26"/>
            <w:szCs w:val="26"/>
          </w:rPr>
          <w:t>https://www.skillsyouneed.com/ips/social-skills.html</w:t>
        </w:r>
      </w:hyperlink>
    </w:p>
    <w:p w14:paraId="24474287" w14:textId="77777777" w:rsidR="00FE4F06" w:rsidRPr="0083505A" w:rsidRDefault="00B4769A" w:rsidP="00FE4F06">
      <w:pPr>
        <w:numPr>
          <w:ilvl w:val="0"/>
          <w:numId w:val="1"/>
        </w:numPr>
        <w:rPr>
          <w:sz w:val="26"/>
          <w:szCs w:val="26"/>
        </w:rPr>
      </w:pPr>
      <w:hyperlink r:id="rId8" w:history="1">
        <w:r w:rsidR="00FE4F06" w:rsidRPr="0083505A">
          <w:rPr>
            <w:rStyle w:val="Hyperlink"/>
            <w:sz w:val="26"/>
            <w:szCs w:val="26"/>
          </w:rPr>
          <w:t>https://www.verywellfamily.com/seven-social-skills-for-kids-4589865</w:t>
        </w:r>
      </w:hyperlink>
    </w:p>
    <w:p w14:paraId="5CCFED76" w14:textId="77777777" w:rsidR="00FE4F06" w:rsidRPr="0083505A" w:rsidRDefault="00B4769A" w:rsidP="00FE4F06">
      <w:pPr>
        <w:numPr>
          <w:ilvl w:val="0"/>
          <w:numId w:val="1"/>
        </w:numPr>
        <w:rPr>
          <w:sz w:val="26"/>
          <w:szCs w:val="26"/>
        </w:rPr>
      </w:pPr>
      <w:hyperlink r:id="rId9" w:history="1">
        <w:r w:rsidR="00FE4F06" w:rsidRPr="0083505A">
          <w:rPr>
            <w:rStyle w:val="Hyperlink"/>
            <w:sz w:val="26"/>
            <w:szCs w:val="26"/>
          </w:rPr>
          <w:t>https://healthyfamilies.beyondblue.org.au/age-1-5/social-and-emotional-development/developing-social-skills</w:t>
        </w:r>
      </w:hyperlink>
    </w:p>
    <w:p w14:paraId="2FD5BF74" w14:textId="77777777" w:rsidR="00FE4F06" w:rsidRPr="0083505A" w:rsidRDefault="00B4769A" w:rsidP="00FE4F06">
      <w:pPr>
        <w:numPr>
          <w:ilvl w:val="0"/>
          <w:numId w:val="1"/>
        </w:numPr>
        <w:rPr>
          <w:sz w:val="26"/>
          <w:szCs w:val="26"/>
        </w:rPr>
      </w:pPr>
      <w:hyperlink r:id="rId10" w:history="1">
        <w:r w:rsidR="00FE4F06" w:rsidRPr="0083505A">
          <w:rPr>
            <w:rStyle w:val="Hyperlink"/>
            <w:sz w:val="26"/>
            <w:szCs w:val="26"/>
          </w:rPr>
          <w:t>https://www.understood.org/en/learning-thinking-differences/child-learning-disabilities/social-skills-issues/understanding-childs-trouble-with-social-skills</w:t>
        </w:r>
      </w:hyperlink>
    </w:p>
    <w:p w14:paraId="361E9B16" w14:textId="444EF8BD" w:rsidR="00FE4F06" w:rsidRPr="00243252" w:rsidRDefault="00B4769A" w:rsidP="00FE4F06">
      <w:pPr>
        <w:numPr>
          <w:ilvl w:val="0"/>
          <w:numId w:val="1"/>
        </w:numPr>
        <w:rPr>
          <w:rStyle w:val="Hyperlink"/>
          <w:color w:val="auto"/>
          <w:sz w:val="26"/>
          <w:szCs w:val="26"/>
          <w:u w:val="none"/>
        </w:rPr>
      </w:pPr>
      <w:hyperlink r:id="rId11" w:history="1">
        <w:r w:rsidR="00FE4F06" w:rsidRPr="0083505A">
          <w:rPr>
            <w:rStyle w:val="Hyperlink"/>
            <w:sz w:val="26"/>
            <w:szCs w:val="26"/>
          </w:rPr>
          <w:t>https://www.educationalplaycare.com/blog/importance-of-social-skills-for-children/</w:t>
        </w:r>
      </w:hyperlink>
    </w:p>
    <w:p w14:paraId="24A9549C" w14:textId="3FB73F52" w:rsidR="00243252" w:rsidRDefault="00243252" w:rsidP="00243252">
      <w:pPr>
        <w:ind w:left="720"/>
        <w:rPr>
          <w:rStyle w:val="Hyperlink"/>
          <w:sz w:val="26"/>
          <w:szCs w:val="26"/>
        </w:rPr>
      </w:pPr>
    </w:p>
    <w:p w14:paraId="4EF0C3DE" w14:textId="7D8B2CAF" w:rsidR="00243252" w:rsidRPr="0083505A" w:rsidRDefault="00243252" w:rsidP="00243252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5F3E4270" wp14:editId="6386717B">
            <wp:extent cx="2455463" cy="1637918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298" cy="165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</w:t>
      </w:r>
    </w:p>
    <w:p w14:paraId="4F305B94" w14:textId="77777777" w:rsidR="00FE4F06" w:rsidRDefault="00FE4F06"/>
    <w:sectPr w:rsidR="00FE4F06" w:rsidSect="00243252">
      <w:pgSz w:w="12240" w:h="15840"/>
      <w:pgMar w:top="1440" w:right="1440" w:bottom="1440" w:left="1440" w:header="720" w:footer="720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1176B"/>
    <w:multiLevelType w:val="multilevel"/>
    <w:tmpl w:val="0CDE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06"/>
    <w:rsid w:val="000544B0"/>
    <w:rsid w:val="00243252"/>
    <w:rsid w:val="00437726"/>
    <w:rsid w:val="0083505A"/>
    <w:rsid w:val="00B4769A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25B23F5"/>
  <w15:chartTrackingRefBased/>
  <w15:docId w15:val="{46FBCB64-D906-478C-BFFB-8289593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F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0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family.com/seven-social-skills-for-kids-4589865" TargetMode="External"/><Relationship Id="rId13" Type="http://schemas.openxmlformats.org/officeDocument/2006/relationships/hyperlink" Target="http://theconversation.com/why-children-should-study-philosophy-23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llsyouneed.com/ips/social-skills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brainbalancecenters.com/2017/06/6-ways-improve-childs-social-skills" TargetMode="External"/><Relationship Id="rId11" Type="http://schemas.openxmlformats.org/officeDocument/2006/relationships/hyperlink" Target="https://www.educationalplaycare.com/blog/importance-of-social-skills-for-children/" TargetMode="External"/><Relationship Id="rId5" Type="http://schemas.openxmlformats.org/officeDocument/2006/relationships/hyperlink" Target="https://www.lifehack.org/articles/communication/12-ways-improve-social-skills-and-make-you-sociable-anytim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derstood.org/en/learning-thinking-differences/child-learning-disabilities/social-skills-issues/understanding-childs-trouble-with-social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yfamilies.beyondblue.org.au/age-1-5/social-and-emotional-development/developing-social-skil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2</cp:revision>
  <dcterms:created xsi:type="dcterms:W3CDTF">2020-06-24T03:25:00Z</dcterms:created>
  <dcterms:modified xsi:type="dcterms:W3CDTF">2020-06-24T03:25:00Z</dcterms:modified>
</cp:coreProperties>
</file>